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98" w:rsidRDefault="002E029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2E0298" w:rsidRDefault="00C01934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2E0298" w:rsidRDefault="00C01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:rsidR="002E0298" w:rsidRDefault="00C01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January 11, 2022</w:t>
      </w:r>
    </w:p>
    <w:p w:rsidR="002E0298" w:rsidRDefault="00C01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10:00am-11:30am</w:t>
      </w:r>
    </w:p>
    <w:p w:rsidR="002E0298" w:rsidRDefault="002E0298">
      <w:pPr>
        <w:spacing w:after="0" w:line="240" w:lineRule="auto"/>
        <w:ind w:left="2160" w:hanging="2160"/>
        <w:rPr>
          <w:sz w:val="24"/>
          <w:szCs w:val="24"/>
        </w:rPr>
      </w:pPr>
    </w:p>
    <w:p w:rsidR="002E0298" w:rsidRDefault="00C01934">
      <w:pPr>
        <w:spacing w:after="0" w:line="240" w:lineRule="auto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Join Google Meeting:  </w:t>
      </w:r>
      <w:r>
        <w:rPr>
          <w:rFonts w:ascii="Arial" w:eastAsia="Arial" w:hAnsi="Arial" w:cs="Arial"/>
          <w:b/>
          <w:color w:val="232333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meet.google.com/</w:t>
      </w: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zvw-xazt-dst</w:t>
      </w:r>
      <w:proofErr w:type="spellEnd"/>
    </w:p>
    <w:p w:rsidR="002E0298" w:rsidRDefault="002E0298">
      <w:pPr>
        <w:spacing w:after="0" w:line="240" w:lineRule="auto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2E0298" w:rsidRDefault="00C019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Attendance: Raul Oliva, John </w:t>
      </w:r>
      <w:proofErr w:type="spellStart"/>
      <w:r>
        <w:rPr>
          <w:b/>
          <w:sz w:val="24"/>
          <w:szCs w:val="24"/>
        </w:rPr>
        <w:t>Coombe</w:t>
      </w:r>
      <w:proofErr w:type="spellEnd"/>
      <w:r>
        <w:rPr>
          <w:b/>
          <w:sz w:val="24"/>
          <w:szCs w:val="24"/>
        </w:rPr>
        <w:t>, Carol Hickam, Karen Benson, Al Hale</w:t>
      </w:r>
    </w:p>
    <w:p w:rsidR="002E0298" w:rsidRDefault="00C01934">
      <w:pPr>
        <w:spacing w:after="0" w:line="240" w:lineRule="auto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b/>
          <w:sz w:val="24"/>
          <w:szCs w:val="24"/>
        </w:rPr>
        <w:t>Brenda Holland, Jennifer Ramsey, Tabatha Godoy</w:t>
      </w:r>
    </w:p>
    <w:p w:rsidR="002E0298" w:rsidRDefault="002E0298">
      <w:pPr>
        <w:spacing w:after="0" w:line="240" w:lineRule="auto"/>
        <w:rPr>
          <w:b/>
          <w:sz w:val="24"/>
          <w:szCs w:val="24"/>
        </w:rPr>
      </w:pPr>
    </w:p>
    <w:p w:rsidR="002E0298" w:rsidRDefault="00C019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10:05</w:t>
      </w:r>
    </w:p>
    <w:p w:rsidR="002E0298" w:rsidRDefault="00C0193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E0298" w:rsidRDefault="00C019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Review and approve </w:t>
      </w:r>
      <w:hyperlink r:id="rId7">
        <w:r>
          <w:rPr>
            <w:color w:val="1155CC"/>
            <w:sz w:val="24"/>
            <w:szCs w:val="24"/>
            <w:u w:val="single"/>
          </w:rPr>
          <w:t xml:space="preserve">minutes from previous meeting </w:t>
        </w:r>
      </w:hyperlink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bookmarkStart w:id="3" w:name="_4cw0b6ewb0n3" w:colFirst="0" w:colLast="0"/>
      <w:bookmarkEnd w:id="3"/>
      <w:r>
        <w:rPr>
          <w:sz w:val="24"/>
          <w:szCs w:val="24"/>
        </w:rPr>
        <w:t>-Motion to approve by Al.  Seconded by John</w:t>
      </w:r>
    </w:p>
    <w:p w:rsidR="002E0298" w:rsidRDefault="00C01934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bookmarkStart w:id="4" w:name="_1fob9te" w:colFirst="0" w:colLast="0"/>
      <w:bookmarkEnd w:id="4"/>
      <w:r>
        <w:rPr>
          <w:color w:val="222222"/>
          <w:sz w:val="24"/>
          <w:szCs w:val="24"/>
          <w:highlight w:val="white"/>
        </w:rPr>
        <w:t xml:space="preserve">Review of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BOD action items</w:t>
        </w:r>
      </w:hyperlink>
      <w:r>
        <w:rPr>
          <w:color w:val="222222"/>
          <w:sz w:val="24"/>
          <w:szCs w:val="24"/>
          <w:highlight w:val="white"/>
        </w:rPr>
        <w:t xml:space="preserve"> and projects from last meeting</w:t>
      </w:r>
    </w:p>
    <w:p w:rsidR="002E0298" w:rsidRDefault="00C01934">
      <w:pPr>
        <w:spacing w:after="0"/>
        <w:ind w:left="720"/>
        <w:rPr>
          <w:color w:val="222222"/>
          <w:sz w:val="24"/>
          <w:szCs w:val="24"/>
          <w:highlight w:val="white"/>
        </w:rPr>
      </w:pPr>
      <w:bookmarkStart w:id="5" w:name="_cwi76m487ofv" w:colFirst="0" w:colLast="0"/>
      <w:bookmarkEnd w:id="5"/>
      <w:r>
        <w:rPr>
          <w:color w:val="222222"/>
          <w:sz w:val="24"/>
          <w:szCs w:val="24"/>
          <w:highlight w:val="white"/>
        </w:rPr>
        <w:t xml:space="preserve">-Raul will look into </w:t>
      </w:r>
      <w:proofErr w:type="spellStart"/>
      <w:r>
        <w:rPr>
          <w:color w:val="222222"/>
          <w:sz w:val="24"/>
          <w:szCs w:val="24"/>
          <w:highlight w:val="white"/>
        </w:rPr>
        <w:t>Powerschool</w:t>
      </w:r>
      <w:proofErr w:type="spellEnd"/>
    </w:p>
    <w:p w:rsidR="002E0298" w:rsidRDefault="00C01934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bookmarkStart w:id="6" w:name="_jqnm9stmqoij" w:colFirst="0" w:colLast="0"/>
      <w:bookmarkEnd w:id="6"/>
      <w:r>
        <w:rPr>
          <w:color w:val="222222"/>
          <w:sz w:val="24"/>
          <w:szCs w:val="24"/>
          <w:highlight w:val="white"/>
        </w:rPr>
        <w:t>Plan for calling to thank individual donors (Karen)</w:t>
      </w:r>
    </w:p>
    <w:p w:rsidR="002E0298" w:rsidRDefault="00C01934">
      <w:pPr>
        <w:spacing w:after="0"/>
        <w:rPr>
          <w:color w:val="222222"/>
          <w:sz w:val="24"/>
          <w:szCs w:val="24"/>
          <w:highlight w:val="white"/>
        </w:rPr>
      </w:pPr>
      <w:bookmarkStart w:id="7" w:name="_p1banaqzizqq" w:colFirst="0" w:colLast="0"/>
      <w:bookmarkEnd w:id="7"/>
      <w:r>
        <w:rPr>
          <w:color w:val="222222"/>
          <w:sz w:val="24"/>
          <w:szCs w:val="24"/>
          <w:highlight w:val="white"/>
        </w:rPr>
        <w:tab/>
        <w:t>-ACTION ITEM: Jen to email the BOD w/ list and talking points</w:t>
      </w:r>
    </w:p>
    <w:p w:rsidR="002E0298" w:rsidRDefault="002E0298">
      <w:pPr>
        <w:spacing w:after="0"/>
        <w:ind w:left="720"/>
        <w:rPr>
          <w:color w:val="222222"/>
          <w:sz w:val="24"/>
          <w:szCs w:val="24"/>
          <w:highlight w:val="white"/>
        </w:rPr>
      </w:pPr>
      <w:bookmarkStart w:id="8" w:name="_3dy6vkm" w:colFirst="0" w:colLast="0"/>
      <w:bookmarkEnd w:id="8"/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9" w:name="_17dp8vu" w:colFirst="0" w:colLast="0"/>
      <w:bookmarkEnd w:id="9"/>
      <w:r>
        <w:rPr>
          <w:color w:val="222222"/>
          <w:sz w:val="24"/>
          <w:szCs w:val="24"/>
          <w:highlight w:val="white"/>
        </w:rPr>
        <w:t xml:space="preserve">Plan for Grandparents group moving forward </w:t>
      </w:r>
    </w:p>
    <w:p w:rsidR="002E0298" w:rsidRDefault="00C01934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0" w:name="_qci09iz6hrq4" w:colFirst="0" w:colLast="0"/>
      <w:bookmarkEnd w:id="10"/>
      <w:r>
        <w:rPr>
          <w:color w:val="222222"/>
          <w:sz w:val="24"/>
          <w:szCs w:val="24"/>
          <w:highlight w:val="white"/>
        </w:rPr>
        <w:t>-ACTION ITEM: Tabatha to email names and phone nu</w:t>
      </w:r>
      <w:r>
        <w:rPr>
          <w:color w:val="222222"/>
          <w:sz w:val="24"/>
          <w:szCs w:val="24"/>
          <w:highlight w:val="white"/>
        </w:rPr>
        <w:t xml:space="preserve">mbers to Carol.  Carol to touch base w/ Grandparents via phone (see if they want to meet virtually or over phone, given current </w:t>
      </w:r>
      <w:proofErr w:type="spellStart"/>
      <w:r>
        <w:rPr>
          <w:color w:val="222222"/>
          <w:sz w:val="24"/>
          <w:szCs w:val="24"/>
          <w:highlight w:val="white"/>
        </w:rPr>
        <w:t>Covid</w:t>
      </w:r>
      <w:proofErr w:type="spellEnd"/>
      <w:r>
        <w:rPr>
          <w:color w:val="222222"/>
          <w:sz w:val="24"/>
          <w:szCs w:val="24"/>
          <w:highlight w:val="white"/>
        </w:rPr>
        <w:t xml:space="preserve"> situation).</w:t>
      </w:r>
    </w:p>
    <w:p w:rsidR="002E0298" w:rsidRDefault="002E0298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1" w:name="_k8np1oiiuyyt" w:colFirst="0" w:colLast="0"/>
      <w:bookmarkEnd w:id="11"/>
    </w:p>
    <w:bookmarkStart w:id="12" w:name="_s5mqazmq4czw" w:colFirst="0" w:colLast="0"/>
    <w:bookmarkEnd w:id="12"/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1155CC"/>
          <w:highlight w:val="white"/>
          <w:u w:val="single"/>
        </w:rPr>
        <w:fldChar w:fldCharType="begin"/>
      </w:r>
      <w:r>
        <w:rPr>
          <w:rFonts w:ascii="Arial" w:eastAsia="Arial" w:hAnsi="Arial" w:cs="Arial"/>
          <w:color w:val="1155CC"/>
          <w:highlight w:val="white"/>
          <w:u w:val="single"/>
        </w:rPr>
        <w:instrText xml:space="preserve"> HYPERLINK "https://docs.google.com/document/u/0/d/1F7waRg8GZLvYxs4jvsA_vjlx0hEoMw1CaCcPOUtk3Kg/edit" \h </w:instrText>
      </w:r>
      <w:r>
        <w:rPr>
          <w:rFonts w:ascii="Arial" w:eastAsia="Arial" w:hAnsi="Arial" w:cs="Arial"/>
          <w:color w:val="1155CC"/>
          <w:highlight w:val="white"/>
          <w:u w:val="single"/>
        </w:rPr>
        <w:fldChar w:fldCharType="separate"/>
      </w:r>
      <w:r>
        <w:rPr>
          <w:rFonts w:ascii="Arial" w:eastAsia="Arial" w:hAnsi="Arial" w:cs="Arial"/>
          <w:color w:val="1155CC"/>
          <w:highlight w:val="white"/>
          <w:u w:val="single"/>
        </w:rPr>
        <w:t>B</w:t>
      </w:r>
      <w:r>
        <w:rPr>
          <w:rFonts w:ascii="Arial" w:eastAsia="Arial" w:hAnsi="Arial" w:cs="Arial"/>
          <w:color w:val="1155CC"/>
          <w:highlight w:val="white"/>
          <w:u w:val="single"/>
        </w:rPr>
        <w:t>oard Manual</w:t>
      </w:r>
      <w:r>
        <w:rPr>
          <w:rFonts w:ascii="Arial" w:eastAsia="Arial" w:hAnsi="Arial" w:cs="Arial"/>
          <w:color w:val="1155CC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222222"/>
          <w:highlight w:val="white"/>
        </w:rPr>
        <w:t xml:space="preserve"> Approval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13" w:name="_6dxviqs4sx2s" w:colFirst="0" w:colLast="0"/>
      <w:bookmarkEnd w:id="13"/>
      <w:r>
        <w:rPr>
          <w:rFonts w:ascii="Arial" w:eastAsia="Arial" w:hAnsi="Arial" w:cs="Arial"/>
          <w:color w:val="222222"/>
          <w:highlight w:val="white"/>
        </w:rPr>
        <w:t>-No changes or suggestions.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14" w:name="_wrd3mg3qq79i" w:colFirst="0" w:colLast="0"/>
      <w:bookmarkEnd w:id="14"/>
      <w:r>
        <w:rPr>
          <w:rFonts w:ascii="Arial" w:eastAsia="Arial" w:hAnsi="Arial" w:cs="Arial"/>
          <w:color w:val="222222"/>
          <w:highlight w:val="white"/>
        </w:rPr>
        <w:t>-Motion to approve by John.  Seconded by Raul</w:t>
      </w:r>
    </w:p>
    <w:p w:rsidR="002E0298" w:rsidRDefault="002E0298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15" w:name="_os6mwr5lwrft" w:colFirst="0" w:colLast="0"/>
      <w:bookmarkEnd w:id="15"/>
    </w:p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16" w:name="_rd36d9sr6mcy" w:colFirst="0" w:colLast="0"/>
      <w:bookmarkEnd w:id="16"/>
      <w:r>
        <w:rPr>
          <w:color w:val="222222"/>
          <w:sz w:val="24"/>
          <w:szCs w:val="24"/>
          <w:highlight w:val="white"/>
        </w:rPr>
        <w:t xml:space="preserve">Review and approval of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 xml:space="preserve">new Board Report </w:t>
        </w:r>
      </w:hyperlink>
    </w:p>
    <w:p w:rsidR="002E0298" w:rsidRDefault="00C01934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7" w:name="_buodpvhvk7nm" w:colFirst="0" w:colLast="0"/>
      <w:bookmarkEnd w:id="17"/>
      <w:r>
        <w:rPr>
          <w:color w:val="222222"/>
          <w:sz w:val="24"/>
          <w:szCs w:val="24"/>
          <w:highlight w:val="white"/>
        </w:rPr>
        <w:t>-ACTION ITEM:  Jen to Update Clinical to include bi-monthly column</w:t>
      </w:r>
    </w:p>
    <w:p w:rsidR="002E0298" w:rsidRDefault="00C01934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8" w:name="_l83r44v5s2w" w:colFirst="0" w:colLast="0"/>
      <w:bookmarkEnd w:id="18"/>
      <w:r>
        <w:rPr>
          <w:color w:val="222222"/>
          <w:sz w:val="24"/>
          <w:szCs w:val="24"/>
          <w:highlight w:val="white"/>
        </w:rPr>
        <w:t>-Karen moves to approve as amended.  Seconded by Mary</w:t>
      </w:r>
    </w:p>
    <w:p w:rsidR="002E0298" w:rsidRDefault="002E0298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9" w:name="_3ib2eruluh00" w:colFirst="0" w:colLast="0"/>
      <w:bookmarkEnd w:id="19"/>
    </w:p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Annual meeting date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0" w:name="_dz0hvudmt1ow" w:colFirst="0" w:colLast="0"/>
      <w:bookmarkEnd w:id="20"/>
      <w:r>
        <w:rPr>
          <w:rFonts w:ascii="Arial" w:eastAsia="Arial" w:hAnsi="Arial" w:cs="Arial"/>
          <w:color w:val="222222"/>
          <w:highlight w:val="white"/>
        </w:rPr>
        <w:t>-Have in September (in alignment with our fiscal year).  Moved and seconded. Unanimously approved.</w:t>
      </w:r>
    </w:p>
    <w:p w:rsidR="002E0298" w:rsidRDefault="002E0298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1" w:name="_8cp2q7j29b30" w:colFirst="0" w:colLast="0"/>
      <w:bookmarkEnd w:id="21"/>
    </w:p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22" w:name="_ejcxycpi46w" w:colFirst="0" w:colLast="0"/>
      <w:bookmarkEnd w:id="22"/>
      <w:r>
        <w:rPr>
          <w:rFonts w:ascii="Arial" w:eastAsia="Arial" w:hAnsi="Arial" w:cs="Arial"/>
          <w:color w:val="222222"/>
          <w:highlight w:val="white"/>
        </w:rPr>
        <w:t>Insurance update (Al)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3" w:name="_2djn4altcqsf" w:colFirst="0" w:colLast="0"/>
      <w:bookmarkEnd w:id="23"/>
      <w:r>
        <w:rPr>
          <w:rFonts w:ascii="Arial" w:eastAsia="Arial" w:hAnsi="Arial" w:cs="Arial"/>
          <w:color w:val="222222"/>
          <w:highlight w:val="white"/>
        </w:rPr>
        <w:t xml:space="preserve">-Tail coverage necessary for switching providers; will be relatively expensive. 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4" w:name="_x69fa0n09w9z" w:colFirst="0" w:colLast="0"/>
      <w:bookmarkEnd w:id="24"/>
      <w:r>
        <w:rPr>
          <w:rFonts w:ascii="Arial" w:eastAsia="Arial" w:hAnsi="Arial" w:cs="Arial"/>
          <w:color w:val="222222"/>
          <w:highlight w:val="white"/>
        </w:rPr>
        <w:t>-Try switching agents w/ same company (give it 6 mont</w:t>
      </w:r>
      <w:r>
        <w:rPr>
          <w:rFonts w:ascii="Arial" w:eastAsia="Arial" w:hAnsi="Arial" w:cs="Arial"/>
          <w:color w:val="222222"/>
          <w:highlight w:val="white"/>
        </w:rPr>
        <w:t>hs or so?)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5" w:name="_tkf9gelsmvtq" w:colFirst="0" w:colLast="0"/>
      <w:bookmarkEnd w:id="25"/>
      <w:r>
        <w:rPr>
          <w:rFonts w:ascii="Arial" w:eastAsia="Arial" w:hAnsi="Arial" w:cs="Arial"/>
          <w:color w:val="222222"/>
          <w:highlight w:val="white"/>
        </w:rPr>
        <w:t>-ACTION ITEM: Jen to meet w/ manager this afternoon to discuss.</w:t>
      </w:r>
    </w:p>
    <w:p w:rsidR="002E0298" w:rsidRDefault="002E0298">
      <w:pPr>
        <w:shd w:val="clear" w:color="auto" w:fill="FFFFFF"/>
        <w:spacing w:after="0"/>
        <w:rPr>
          <w:rFonts w:ascii="Arial" w:eastAsia="Arial" w:hAnsi="Arial" w:cs="Arial"/>
          <w:color w:val="222222"/>
          <w:highlight w:val="white"/>
        </w:rPr>
      </w:pPr>
      <w:bookmarkStart w:id="26" w:name="_2un2s8mxnjzu" w:colFirst="0" w:colLast="0"/>
      <w:bookmarkEnd w:id="26"/>
    </w:p>
    <w:p w:rsidR="002E0298" w:rsidRDefault="00C01934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222222"/>
          <w:highlight w:val="white"/>
        </w:rPr>
      </w:pPr>
      <w:bookmarkStart w:id="27" w:name="_exp4aqh5izdv" w:colFirst="0" w:colLast="0"/>
      <w:bookmarkEnd w:id="27"/>
      <w:r>
        <w:rPr>
          <w:rFonts w:ascii="Arial" w:eastAsia="Arial" w:hAnsi="Arial" w:cs="Arial"/>
          <w:color w:val="222222"/>
          <w:highlight w:val="white"/>
        </w:rPr>
        <w:t>Survey (Dave)- table until March meeting when Dave can attend</w:t>
      </w:r>
    </w:p>
    <w:p w:rsidR="002E0298" w:rsidRDefault="002E0298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28" w:name="_b0yak78uvk49" w:colFirst="0" w:colLast="0"/>
      <w:bookmarkEnd w:id="28"/>
    </w:p>
    <w:p w:rsidR="002E0298" w:rsidRDefault="00C01934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color w:val="222222"/>
          <w:highlight w:val="white"/>
        </w:rPr>
      </w:pPr>
      <w:bookmarkStart w:id="29" w:name="_x05iakx86bp1" w:colFirst="0" w:colLast="0"/>
      <w:bookmarkEnd w:id="29"/>
      <w:r>
        <w:rPr>
          <w:rFonts w:ascii="Arial" w:eastAsia="Arial" w:hAnsi="Arial" w:cs="Arial"/>
          <w:color w:val="222222"/>
          <w:highlight w:val="white"/>
        </w:rPr>
        <w:t>New Organizational Chart</w:t>
      </w:r>
    </w:p>
    <w:p w:rsidR="002E0298" w:rsidRDefault="00C01934">
      <w:pPr>
        <w:shd w:val="clear" w:color="auto" w:fill="FFFFFF"/>
        <w:spacing w:after="0"/>
        <w:ind w:left="720"/>
        <w:rPr>
          <w:rFonts w:ascii="Arial" w:eastAsia="Arial" w:hAnsi="Arial" w:cs="Arial"/>
          <w:color w:val="222222"/>
          <w:highlight w:val="white"/>
        </w:rPr>
      </w:pPr>
      <w:bookmarkStart w:id="30" w:name="_5vyck442s564" w:colFirst="0" w:colLast="0"/>
      <w:bookmarkEnd w:id="30"/>
      <w:r>
        <w:rPr>
          <w:rFonts w:ascii="Arial" w:eastAsia="Arial" w:hAnsi="Arial" w:cs="Arial"/>
          <w:color w:val="222222"/>
          <w:highlight w:val="white"/>
        </w:rPr>
        <w:t>-Do we have job descriptions for every position?</w:t>
      </w:r>
    </w:p>
    <w:p w:rsidR="002E0298" w:rsidRDefault="00C01934">
      <w:p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31" w:name="_3rdcrjn" w:colFirst="0" w:colLast="0"/>
      <w:bookmarkEnd w:id="31"/>
      <w:r>
        <w:rPr>
          <w:color w:val="222222"/>
          <w:sz w:val="24"/>
          <w:szCs w:val="24"/>
          <w:highlight w:val="white"/>
        </w:rPr>
        <w:t xml:space="preserve">       </w:t>
      </w:r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Outreach Committee</w:t>
      </w:r>
      <w:r>
        <w:rPr>
          <w:sz w:val="24"/>
          <w:szCs w:val="24"/>
        </w:rPr>
        <w:t>:</w:t>
      </w:r>
    </w:p>
    <w:p w:rsidR="002E0298" w:rsidRDefault="002E0298">
      <w:pPr>
        <w:spacing w:after="0"/>
        <w:rPr>
          <w:sz w:val="24"/>
          <w:szCs w:val="24"/>
        </w:rPr>
      </w:pPr>
    </w:p>
    <w:p w:rsidR="002E0298" w:rsidRDefault="00C01934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Grants update</w:t>
      </w:r>
    </w:p>
    <w:p w:rsidR="002E0298" w:rsidRDefault="00C01934">
      <w:pPr>
        <w:spacing w:after="0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-On target.  Many grant awards announced in summer.</w:t>
      </w:r>
    </w:p>
    <w:p w:rsidR="002E0298" w:rsidRDefault="00C01934">
      <w:pPr>
        <w:spacing w:after="0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-In the running for Adolph Coors Foundation funding- site visit in 2 weeks.</w:t>
      </w:r>
    </w:p>
    <w:p w:rsidR="002E0298" w:rsidRDefault="00C01934">
      <w:pPr>
        <w:numPr>
          <w:ilvl w:val="0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Local Outreach Efforts Summary</w:t>
      </w:r>
    </w:p>
    <w:p w:rsidR="002E0298" w:rsidRDefault="00C01934">
      <w:pPr>
        <w:spacing w:after="0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-Friends of Youth and Nature.  Youth activities are growing- outdoors; farm activities; knitting.  More youth are involved.</w:t>
      </w:r>
    </w:p>
    <w:p w:rsidR="002E0298" w:rsidRDefault="002E0298">
      <w:pPr>
        <w:spacing w:after="0"/>
        <w:ind w:left="720"/>
        <w:rPr>
          <w:color w:val="222222"/>
          <w:sz w:val="24"/>
          <w:szCs w:val="24"/>
          <w:highlight w:val="white"/>
        </w:rPr>
      </w:pPr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Organizational Excellence Committee</w:t>
      </w:r>
      <w:r>
        <w:rPr>
          <w:sz w:val="24"/>
          <w:szCs w:val="24"/>
        </w:rPr>
        <w:t xml:space="preserve">: </w:t>
      </w:r>
    </w:p>
    <w:p w:rsidR="002E0298" w:rsidRDefault="002E0298">
      <w:pPr>
        <w:spacing w:after="0"/>
        <w:rPr>
          <w:sz w:val="24"/>
          <w:szCs w:val="24"/>
        </w:rPr>
      </w:pPr>
    </w:p>
    <w:p w:rsidR="002E0298" w:rsidRDefault="00C01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Review of Financials 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-Balance sheet: Look at total checking/savings- want to have 3 months </w:t>
      </w:r>
      <w:r>
        <w:rPr>
          <w:sz w:val="24"/>
          <w:szCs w:val="24"/>
        </w:rPr>
        <w:t>in reserves (currently at double that- 6 months)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-Financials sheet:  Look at Income Dec2021 YTD Actual total 128K against plan of 118K.  -Expenses- payroll Dec2021.  Switched to monthly payroll (instead of biweekly).  Look at YTD and we are on target.  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-O</w:t>
      </w:r>
      <w:r>
        <w:rPr>
          <w:sz w:val="24"/>
          <w:szCs w:val="24"/>
        </w:rPr>
        <w:t>verall financially, things are looking very nice.</w:t>
      </w:r>
    </w:p>
    <w:p w:rsidR="002E0298" w:rsidRDefault="002E02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Clinical Committee:</w:t>
      </w:r>
      <w:r>
        <w:rPr>
          <w:sz w:val="24"/>
          <w:szCs w:val="24"/>
        </w:rPr>
        <w:t xml:space="preserve">  </w:t>
      </w:r>
    </w:p>
    <w:p w:rsidR="002E0298" w:rsidRDefault="002E0298">
      <w:pPr>
        <w:spacing w:after="0"/>
        <w:rPr>
          <w:sz w:val="24"/>
          <w:szCs w:val="24"/>
        </w:rPr>
      </w:pPr>
    </w:p>
    <w:p w:rsidR="002E0298" w:rsidRDefault="00C0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Neurofeedback Business Progress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-Steady amount of Neurofeedback happening.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-Families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grant helping to cover youth Neurofeedback to outside agencies</w:t>
      </w:r>
    </w:p>
    <w:p w:rsidR="002E0298" w:rsidRDefault="00C0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Hiring another full time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therapist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-Second interview on Thursday- sharp, leader, would be 3rd full time therapist; increases clinical capacity</w:t>
      </w:r>
    </w:p>
    <w:p w:rsidR="002E0298" w:rsidRDefault="00C0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Success against expulsion effort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 Delta HS student was expelled without any notice.  Involved ARC and disab</w:t>
      </w:r>
      <w:r>
        <w:rPr>
          <w:sz w:val="24"/>
          <w:szCs w:val="24"/>
        </w:rPr>
        <w:t xml:space="preserve">ility law in Denver.  Huge effort and everyone worked together.  Student is now </w:t>
      </w:r>
      <w:proofErr w:type="spellStart"/>
      <w:r>
        <w:rPr>
          <w:sz w:val="24"/>
          <w:szCs w:val="24"/>
        </w:rPr>
        <w:t>unexpelled</w:t>
      </w:r>
      <w:proofErr w:type="spellEnd"/>
      <w:r>
        <w:rPr>
          <w:sz w:val="24"/>
          <w:szCs w:val="24"/>
        </w:rPr>
        <w:t>, able to attend school, and has a new program.</w:t>
      </w:r>
    </w:p>
    <w:p w:rsidR="002E0298" w:rsidRDefault="00C0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Youth Partner development of youth engagement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-Youth engagement is up for elementary-aged youth.  </w:t>
      </w:r>
    </w:p>
    <w:p w:rsidR="002E0298" w:rsidRDefault="00C019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-Hard to engage tee</w:t>
      </w:r>
      <w:r>
        <w:rPr>
          <w:sz w:val="24"/>
          <w:szCs w:val="24"/>
        </w:rPr>
        <w:t>ns, but we are hopeful to connect them w/ Nature Connection for trail-building.</w:t>
      </w:r>
    </w:p>
    <w:p w:rsidR="002E0298" w:rsidRDefault="002E0298">
      <w:pPr>
        <w:spacing w:after="0"/>
        <w:rPr>
          <w:sz w:val="24"/>
          <w:szCs w:val="24"/>
        </w:rPr>
      </w:pPr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Board Meeting: </w:t>
      </w:r>
      <w:proofErr w:type="gramStart"/>
      <w:r>
        <w:rPr>
          <w:sz w:val="24"/>
          <w:szCs w:val="24"/>
        </w:rPr>
        <w:t>March  (</w:t>
      </w:r>
      <w:proofErr w:type="gramEnd"/>
      <w:r>
        <w:rPr>
          <w:sz w:val="24"/>
          <w:szCs w:val="24"/>
        </w:rPr>
        <w:t>look at the second week in March.  Jen will check w/ Dave)</w:t>
      </w:r>
    </w:p>
    <w:p w:rsidR="002E0298" w:rsidRDefault="00C01934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@ 11:29</w:t>
      </w:r>
    </w:p>
    <w:sectPr w:rsidR="002E029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440" w:bottom="720" w:left="1350" w:header="576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34" w:rsidRDefault="00C01934">
      <w:pPr>
        <w:spacing w:after="0" w:line="240" w:lineRule="auto"/>
      </w:pPr>
      <w:r>
        <w:separator/>
      </w:r>
    </w:p>
  </w:endnote>
  <w:endnote w:type="continuationSeparator" w:id="0">
    <w:p w:rsidR="00C01934" w:rsidRDefault="00C0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98" w:rsidRDefault="002E02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98" w:rsidRDefault="002E0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</w:p>
  <w:p w:rsidR="002E0298" w:rsidRDefault="00C019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6600"/>
      </w:rPr>
      <w:t xml:space="preserve">Familiesplus.net                                 </w:t>
    </w:r>
    <w:r>
      <w:rPr>
        <w:rFonts w:ascii="Abril Fatface" w:eastAsia="Abril Fatface" w:hAnsi="Abril Fatface" w:cs="Abril Fatface"/>
        <w:b/>
        <w:color w:val="006600"/>
      </w:rPr>
      <w:t xml:space="preserve">GIVE A CHILD A HAND UP                      </w:t>
    </w:r>
    <w:r>
      <w:rPr>
        <w:b/>
        <w:color w:val="006600"/>
      </w:rPr>
      <w:t>Mentoring for Life</w:t>
    </w:r>
    <w:r>
      <w:rPr>
        <w:rFonts w:ascii="Abril Fatface" w:eastAsia="Abril Fatface" w:hAnsi="Abril Fatface" w:cs="Abril Fatface"/>
        <w:b/>
        <w:color w:val="00660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34" w:rsidRDefault="00C01934">
      <w:pPr>
        <w:spacing w:after="0" w:line="240" w:lineRule="auto"/>
      </w:pPr>
      <w:r>
        <w:separator/>
      </w:r>
    </w:p>
  </w:footnote>
  <w:footnote w:type="continuationSeparator" w:id="0">
    <w:p w:rsidR="00C01934" w:rsidRDefault="00C0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98" w:rsidRDefault="002E02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98" w:rsidRDefault="00C01934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2269617</wp:posOffset>
          </wp:positionH>
          <wp:positionV relativeFrom="paragraph">
            <wp:posOffset>-109850</wp:posOffset>
          </wp:positionV>
          <wp:extent cx="1341120" cy="7080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0298" w:rsidRDefault="00C01934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</w:p>
  <w:p w:rsidR="002E0298" w:rsidRDefault="00C019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385623"/>
        <w:sz w:val="20"/>
        <w:szCs w:val="20"/>
      </w:rPr>
    </w:pPr>
    <w:hyperlink r:id="rId2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familiespluscolorado@gmail.com</w:t>
      </w:r>
    </w:hyperlink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160020</wp:posOffset>
              </wp:positionV>
              <wp:extent cx="1409700" cy="285750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56175"/>
                        <a:ext cx="13716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0298" w:rsidRDefault="00C01934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160020</wp:posOffset>
              </wp:positionV>
              <wp:extent cx="1409700" cy="28575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314"/>
    <w:multiLevelType w:val="multilevel"/>
    <w:tmpl w:val="38DE2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13453"/>
    <w:multiLevelType w:val="multilevel"/>
    <w:tmpl w:val="16BEC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E55D6"/>
    <w:multiLevelType w:val="multilevel"/>
    <w:tmpl w:val="744E4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280F35"/>
    <w:multiLevelType w:val="multilevel"/>
    <w:tmpl w:val="1A1C1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217A"/>
    <w:multiLevelType w:val="multilevel"/>
    <w:tmpl w:val="EC60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8"/>
    <w:rsid w:val="002E0298"/>
    <w:rsid w:val="00B25075"/>
    <w:rsid w:val="00C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00F5C-4CB9-40D9-86D0-32ACA4E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hR9o35cA4BaCZ2bYMs9kFE3Nhs5Zgm0/edit?usp=sharing&amp;ouid=105547096092108783500&amp;rtpof=true&amp;sd=tru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s7klwR9CSknGD7EhtsUBzykkx0gn_6g/edit?usp=sharing&amp;ouid=105547096092108783500&amp;rtpof=true&amp;sd=tr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0y96rTHU5KH9XZIP5Om2dFdJ2hTQNKW/edit?usp=sharing&amp;ouid=105547096092108783500&amp;rtpof=true&amp;sd=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familiespluscolor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Business Manager</cp:lastModifiedBy>
  <cp:revision>2</cp:revision>
  <dcterms:created xsi:type="dcterms:W3CDTF">2022-10-18T17:55:00Z</dcterms:created>
  <dcterms:modified xsi:type="dcterms:W3CDTF">2022-10-18T17:55:00Z</dcterms:modified>
</cp:coreProperties>
</file>